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2463F0E" wp14:paraId="54D48165" wp14:textId="68CB0EDE">
      <w:pPr>
        <w:pStyle w:val="Heading1"/>
        <w:ind w:left="0" w:firstLine="0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</w:pPr>
      <w:r w:rsidRPr="62463F0E" w:rsidR="618FAA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rtl w:val="1"/>
          <w:lang w:val="en-US"/>
        </w:rPr>
        <w:t>קווים</w:t>
      </w:r>
      <w:r w:rsidRPr="62463F0E" w:rsidR="618FAA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rtl w:val="1"/>
          <w:lang w:val="en-US"/>
        </w:rPr>
        <w:t xml:space="preserve"> </w:t>
      </w:r>
      <w:r w:rsidRPr="62463F0E" w:rsidR="618FAA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rtl w:val="1"/>
          <w:lang w:val="en-US"/>
        </w:rPr>
        <w:t>מנחים</w:t>
      </w:r>
      <w:r w:rsidRPr="62463F0E" w:rsidR="618FAA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rtl w:val="1"/>
          <w:lang w:val="en-US"/>
        </w:rPr>
        <w:t xml:space="preserve"> </w:t>
      </w:r>
      <w:r w:rsidRPr="62463F0E" w:rsidR="618FAA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rtl w:val="1"/>
          <w:lang w:val="en-US"/>
        </w:rPr>
        <w:t>בהוראה</w:t>
      </w:r>
      <w:r w:rsidRPr="62463F0E" w:rsidR="618FAA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rtl w:val="1"/>
          <w:lang w:val="en-US"/>
        </w:rPr>
        <w:t xml:space="preserve"> </w:t>
      </w:r>
      <w:r w:rsidRPr="62463F0E" w:rsidR="618FAA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rtl w:val="1"/>
          <w:lang w:val="en-US"/>
        </w:rPr>
        <w:t>מיטבית</w:t>
      </w:r>
      <w:r w:rsidRPr="62463F0E" w:rsidR="618FAA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rtl w:val="1"/>
          <w:lang w:val="en-US"/>
        </w:rPr>
        <w:t xml:space="preserve"> </w:t>
      </w:r>
      <w:r w:rsidRPr="62463F0E" w:rsidR="618FAA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rtl w:val="1"/>
          <w:lang w:val="en-US"/>
        </w:rPr>
        <w:t>של</w:t>
      </w:r>
      <w:r w:rsidRPr="62463F0E" w:rsidR="618FAA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rtl w:val="1"/>
          <w:lang w:val="en-US"/>
        </w:rPr>
        <w:t xml:space="preserve"> </w:t>
      </w:r>
      <w:r w:rsidRPr="62463F0E" w:rsidR="618FAA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rtl w:val="1"/>
          <w:lang w:val="en-US"/>
        </w:rPr>
        <w:t>עברית</w:t>
      </w:r>
      <w:r w:rsidRPr="62463F0E" w:rsidR="618FAA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rtl w:val="1"/>
          <w:lang w:val="en-US"/>
        </w:rPr>
        <w:t xml:space="preserve"> </w:t>
      </w:r>
      <w:r w:rsidRPr="62463F0E" w:rsidR="618FAA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rtl w:val="1"/>
          <w:lang w:val="en-US"/>
        </w:rPr>
        <w:t>כשפה</w:t>
      </w:r>
      <w:r w:rsidRPr="62463F0E" w:rsidR="11DA807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rtl w:val="1"/>
          <w:lang w:val="en-US"/>
        </w:rPr>
        <w:t xml:space="preserve"> </w:t>
      </w:r>
      <w:r w:rsidRPr="62463F0E" w:rsidR="618FAAD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rtl w:val="1"/>
          <w:lang w:val="en-US"/>
        </w:rPr>
        <w:t>נוספ</w:t>
      </w:r>
      <w:r w:rsidRPr="62463F0E" w:rsidR="5A5F73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rtl w:val="1"/>
          <w:lang w:val="en-US"/>
        </w:rPr>
        <w:t>ת</w:t>
      </w:r>
    </w:p>
    <w:p xmlns:wp14="http://schemas.microsoft.com/office/word/2010/wordml" w:rsidP="62463F0E" wp14:paraId="561A34E6" wp14:textId="1876C801">
      <w:pPr>
        <w:pStyle w:val="Heading1"/>
        <w:bidi w:val="1"/>
        <w:ind w:left="0" w:firstLine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73763"/>
          <w:sz w:val="28"/>
          <w:szCs w:val="28"/>
          <w:u w:val="none"/>
          <w:rtl w:val="1"/>
          <w:lang w:val="en-US"/>
        </w:rPr>
      </w:pPr>
    </w:p>
    <w:p xmlns:wp14="http://schemas.microsoft.com/office/word/2010/wordml" w:rsidP="62463F0E" wp14:paraId="7C27CE61" wp14:textId="1913BAF5">
      <w:pPr>
        <w:pStyle w:val="Normal"/>
        <w:bidi w:val="1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42245"/>
          <w:sz w:val="36"/>
          <w:szCs w:val="36"/>
          <w:u w:val="none"/>
          <w:vertAlign w:val="superscript"/>
          <w:lang w:val="en-US"/>
        </w:rPr>
      </w:pPr>
      <w:r w:rsidRPr="62463F0E" w:rsidR="1C20712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42245"/>
          <w:sz w:val="36"/>
          <w:szCs w:val="36"/>
          <w:u w:val="none"/>
          <w:vertAlign w:val="superscript"/>
          <w:lang w:val="en-US"/>
        </w:rPr>
        <w:t>The 6 Cs</w:t>
      </w:r>
    </w:p>
    <w:p xmlns:wp14="http://schemas.microsoft.com/office/word/2010/wordml" w:rsidP="51BDFD7A" wp14:paraId="4839FC8E" wp14:textId="40205998">
      <w:pPr>
        <w:pStyle w:val="Normal"/>
        <w:bidi w:val="1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42245"/>
          <w:sz w:val="107"/>
          <w:szCs w:val="107"/>
          <w:u w:val="none"/>
          <w:vertAlign w:val="superscript"/>
          <w:lang w:val="en-US"/>
        </w:rPr>
      </w:pPr>
      <w:r w:rsidR="1C207126">
        <w:drawing>
          <wp:inline xmlns:wp14="http://schemas.microsoft.com/office/word/2010/wordprocessingDrawing" wp14:editId="23D0AAC2" wp14:anchorId="01C56BE0">
            <wp:extent cx="1696925" cy="1739585"/>
            <wp:effectExtent l="0" t="0" r="0" b="0"/>
            <wp:docPr id="153597211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4be1e6cfa034bf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696925" cy="173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2463F0E" wp14:paraId="079D7B3F" wp14:textId="18582D27">
      <w:pPr>
        <w:pStyle w:val="Heading1"/>
        <w:bidi w:val="1"/>
        <w:ind w:left="0" w:firstLine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4472C4" w:themeColor="accent1" w:themeTint="FF" w:themeShade="FF"/>
          <w:sz w:val="28"/>
          <w:szCs w:val="28"/>
          <w:u w:val="none"/>
          <w:lang w:val="en-US"/>
        </w:rPr>
      </w:pPr>
      <w:r w:rsidRPr="62463F0E" w:rsidR="51A88A5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4472C4" w:themeColor="accent1" w:themeTint="FF" w:themeShade="FF"/>
          <w:sz w:val="28"/>
          <w:szCs w:val="28"/>
          <w:u w:val="none"/>
          <w:rtl w:val="1"/>
          <w:lang w:val="en-US"/>
        </w:rPr>
        <w:t>מטרות-על</w:t>
      </w:r>
      <w:r w:rsidRPr="62463F0E" w:rsidR="51A88A5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4472C4" w:themeColor="accent1" w:themeTint="FF" w:themeShade="FF"/>
          <w:sz w:val="28"/>
          <w:szCs w:val="28"/>
          <w:u w:val="none"/>
          <w:rtl w:val="1"/>
          <w:lang w:val="en-US"/>
        </w:rPr>
        <w:t xml:space="preserve"> </w:t>
      </w:r>
      <w:r w:rsidRPr="62463F0E" w:rsidR="51A88A56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4472C4" w:themeColor="accent1" w:themeTint="FF" w:themeShade="FF"/>
          <w:sz w:val="28"/>
          <w:szCs w:val="28"/>
          <w:u w:val="none"/>
          <w:rtl w:val="1"/>
          <w:lang w:val="en-US"/>
        </w:rPr>
        <w:t>ו</w:t>
      </w:r>
      <w:r w:rsidRPr="62463F0E" w:rsidR="618FAAD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4472C4" w:themeColor="accent1" w:themeTint="FF" w:themeShade="FF"/>
          <w:sz w:val="28"/>
          <w:szCs w:val="28"/>
          <w:u w:val="none"/>
          <w:rtl w:val="1"/>
          <w:lang w:val="en-US"/>
        </w:rPr>
        <w:t>יעדים</w:t>
      </w:r>
      <w:r w:rsidRPr="62463F0E" w:rsidR="618FAAD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4472C4" w:themeColor="accent1" w:themeTint="FF" w:themeShade="FF"/>
          <w:sz w:val="28"/>
          <w:szCs w:val="28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4472C4" w:themeColor="accent1" w:themeTint="FF" w:themeShade="FF"/>
          <w:sz w:val="28"/>
          <w:szCs w:val="28"/>
          <w:u w:val="none"/>
          <w:rtl w:val="1"/>
          <w:lang w:val="en-US"/>
        </w:rPr>
        <w:t xml:space="preserve"> </w:t>
      </w:r>
      <w:r>
        <w:tab/>
      </w:r>
      <w:r>
        <w:tab/>
      </w:r>
    </w:p>
    <w:p w:rsidR="62463F0E" w:rsidP="62463F0E" w:rsidRDefault="62463F0E" w14:paraId="2C5D16D6" w14:textId="1A0016BD">
      <w:pPr>
        <w:bidi w:val="1"/>
        <w:spacing w:before="0" w:beforeAutospacing="off" w:after="0" w:afterAutospacing="off"/>
        <w:ind w:left="720" w:hanging="72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</w:pPr>
    </w:p>
    <w:p xmlns:wp14="http://schemas.microsoft.com/office/word/2010/wordml" w:rsidP="62463F0E" wp14:paraId="602164DF" wp14:textId="048831ED">
      <w:pPr>
        <w:bidi w:val="1"/>
        <w:spacing w:before="0" w:beforeAutospacing="off" w:after="0" w:afterAutospacing="off"/>
        <w:ind w:left="720" w:hanging="72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</w:pP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הוראה-למידה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מיטבית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מקדמת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את</w:t>
      </w:r>
      <w:r w:rsidRPr="62463F0E" w:rsidR="453FEFA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לומד.ת</w:t>
      </w:r>
      <w:r w:rsidRPr="62463F0E" w:rsidR="24AC40C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השפה העברית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על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ידי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פיתוח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:</w:t>
      </w:r>
    </w:p>
    <w:p w:rsidR="0FED443E" w:rsidP="117D6171" w:rsidRDefault="0FED443E" w14:paraId="649B5BCF" w14:textId="363348F8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jc w:val="left"/>
        <w:rPr/>
      </w:pPr>
      <w:r w:rsidRPr="117D6171" w:rsidR="0FED443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זהות</w:t>
      </w:r>
      <w:r w:rsidRPr="117D6171" w:rsidR="0FED443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0FED443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עצמית</w:t>
      </w:r>
      <w:r w:rsidRPr="117D6171" w:rsidR="0FED443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0FED443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וקולקטיבית</w:t>
      </w:r>
      <w:r w:rsidRPr="117D6171" w:rsidR="0FED443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- </w:t>
      </w:r>
      <w:r w:rsidRPr="117D6171" w:rsidR="0FED443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תפיסת</w:t>
      </w:r>
      <w:r w:rsidRPr="117D6171" w:rsidR="0FED443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0FED443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מסוגלות</w:t>
      </w:r>
      <w:r w:rsidRPr="117D6171" w:rsidR="0FED443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0FED443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עצמית</w:t>
      </w:r>
      <w:r w:rsidRPr="117D6171" w:rsidR="0FED443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0FED443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ושייכות</w:t>
      </w:r>
      <w:r w:rsidRPr="117D6171" w:rsidR="0FED443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0FED443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חברתית-תרבותית</w:t>
      </w:r>
    </w:p>
    <w:p xmlns:wp14="http://schemas.microsoft.com/office/word/2010/wordml" w:rsidP="62463F0E" wp14:paraId="27F1D7F9" wp14:textId="262D4964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כשירות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תקשורתית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>Communicative Competence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)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בשלושת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ערוצי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התקשורת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: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ערוץ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פרשני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-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פענוח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והבנת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קלט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ערוץ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היצגי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-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שיח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יחיד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וערוץ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בין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אישי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-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שיח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רבים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),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במיומנויות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השפה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הבנת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הנקרא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דיבור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הבנת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הנשמע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האזנה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וצפייה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) </w:t>
      </w:r>
    </w:p>
    <w:p xmlns:wp14="http://schemas.microsoft.com/office/word/2010/wordml" w:rsidP="41D18E78" wp14:paraId="41A58038" wp14:textId="062BE4A1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כשירות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בין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תרבותית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>Intercultural Competence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) -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שימוש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בשפה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כדי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לחקור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להסביר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להשוות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ולחשוב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על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תוצרים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מנהגים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ופרספקטיבות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בתרבות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הלומד.ת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ובתרבות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היהודית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והישראלית</w:t>
      </w:r>
    </w:p>
    <w:p xmlns:wp14="http://schemas.microsoft.com/office/word/2010/wordml" w:rsidP="62463F0E" wp14:paraId="521AD764" wp14:textId="53CF44A5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כשירות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לשונית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>Linguistic Competence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) - </w:t>
      </w:r>
    </w:p>
    <w:p xmlns:wp14="http://schemas.microsoft.com/office/word/2010/wordml" w:rsidP="62463F0E" wp14:paraId="3DBE70A6" wp14:textId="53ABF1E3">
      <w:pPr>
        <w:pStyle w:val="ListParagraph"/>
        <w:numPr>
          <w:ilvl w:val="1"/>
          <w:numId w:val="1"/>
        </w:num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62463F0E" w:rsidR="253D1C7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ידע </w:t>
      </w:r>
      <w:r w:rsidRPr="62463F0E" w:rsidR="253D1C7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לשוני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"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פדגוגי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" (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אוצר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מילים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ודקדוק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>Vocabulary &amp; Grammar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)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בהקשר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טבעי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באופן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מדורג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ומובנה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במטרה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לתמוך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בתקשורת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ותפקוד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טבעיים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ומשמעותיים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בחיים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האמיתיים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מחוץ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לבית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הספר</w:t>
      </w:r>
    </w:p>
    <w:p xmlns:wp14="http://schemas.microsoft.com/office/word/2010/wordml" w:rsidP="62463F0E" wp14:paraId="6475A8A5" wp14:textId="5EE45393">
      <w:pPr>
        <w:pStyle w:val="ListParagraph"/>
        <w:numPr>
          <w:ilvl w:val="1"/>
          <w:numId w:val="1"/>
        </w:num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ידע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על-לשוני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למשל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השוואה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בין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שפות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)</w:t>
      </w:r>
    </w:p>
    <w:p xmlns:wp14="http://schemas.microsoft.com/office/word/2010/wordml" w:rsidP="41D18E78" wp14:paraId="39C840F1" wp14:textId="0991E126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ידע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כללי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וידע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על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תרבות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ישראל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והעם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היהודי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באמצעות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חשיפה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לעולמות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תוכן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>Content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)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מגוונים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</w:p>
    <w:p xmlns:wp14="http://schemas.microsoft.com/office/word/2010/wordml" w:rsidP="51BDFD7A" wp14:paraId="10CEDE12" wp14:textId="00B57376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אוריינות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דיגיטלית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>Digital Literacy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)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ואוריינות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מידע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>Information Literacy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) -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שימוש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בטכנולוגיה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ובמידע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0E940B3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הנגשת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הלמידה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לכל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לומד.ת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</w:t>
      </w:r>
      <w:r w:rsidRPr="51BDFD7A" w:rsidR="0C69DC1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פיתוח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מיומנויות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המאה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ה-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>21</w:t>
      </w:r>
    </w:p>
    <w:p xmlns:wp14="http://schemas.microsoft.com/office/word/2010/wordml" w:rsidP="62463F0E" wp14:paraId="614025CC" wp14:textId="52C86F90">
      <w:pPr>
        <w:pStyle w:val="ListParagraph"/>
        <w:numPr>
          <w:ilvl w:val="0"/>
          <w:numId w:val="1"/>
        </w:num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יכולות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חשיבה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גבוהות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62463F0E" w:rsidR="0243C9E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>H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 xml:space="preserve">igher </w:t>
      </w:r>
      <w:r w:rsidRPr="62463F0E" w:rsidR="0B3C316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>O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 xml:space="preserve">rder </w:t>
      </w:r>
      <w:r w:rsidRPr="62463F0E" w:rsidR="1D8EBAF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>T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 xml:space="preserve">hinking </w:t>
      </w:r>
      <w:r w:rsidRPr="62463F0E" w:rsidR="4D95929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>S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>kills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) -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פעילויות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המצריכות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הפעלת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סדרי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חשיבה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שונים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באופן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מדורג</w:t>
      </w:r>
    </w:p>
    <w:p w:rsidR="117D6171" w:rsidP="117D6171" w:rsidRDefault="117D6171" w14:paraId="728FEDCA" w14:textId="2C0ADC54">
      <w:p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</w:pPr>
    </w:p>
    <w:p w:rsidR="62463F0E" w:rsidP="62463F0E" w:rsidRDefault="62463F0E" w14:paraId="73E91DF8" w14:textId="17439689">
      <w:p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</w:pPr>
    </w:p>
    <w:p w:rsidR="62463F0E" w:rsidP="62463F0E" w:rsidRDefault="62463F0E" w14:paraId="464ECA60" w14:textId="348BEF63">
      <w:p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</w:pPr>
    </w:p>
    <w:p w:rsidR="62463F0E" w:rsidP="62463F0E" w:rsidRDefault="62463F0E" w14:paraId="734E0841" w14:textId="46340AB3">
      <w:p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</w:pPr>
    </w:p>
    <w:p w:rsidR="62463F0E" w:rsidP="62463F0E" w:rsidRDefault="62463F0E" w14:paraId="3657081A" w14:textId="52F3FCE4">
      <w:p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</w:pPr>
    </w:p>
    <w:p w:rsidR="62463F0E" w:rsidP="62463F0E" w:rsidRDefault="62463F0E" w14:paraId="3E95FF71" w14:textId="3AE0877B">
      <w:p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</w:pPr>
    </w:p>
    <w:p w:rsidR="62463F0E" w:rsidP="62463F0E" w:rsidRDefault="62463F0E" w14:paraId="5E453AD7" w14:textId="44F79CEA">
      <w:pPr>
        <w:pStyle w:val="Normal"/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73763"/>
          <w:sz w:val="28"/>
          <w:szCs w:val="28"/>
          <w:u w:val="none"/>
          <w:rtl w:val="1"/>
          <w:lang w:val="en-US"/>
        </w:rPr>
      </w:pPr>
    </w:p>
    <w:p w:rsidR="62463F0E" w:rsidP="62463F0E" w:rsidRDefault="62463F0E" w14:paraId="7F268FB1" w14:textId="72CF270F">
      <w:pPr>
        <w:pStyle w:val="Normal"/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73763"/>
          <w:sz w:val="28"/>
          <w:szCs w:val="28"/>
          <w:u w:val="none"/>
          <w:rtl w:val="1"/>
          <w:lang w:val="en-US"/>
        </w:rPr>
      </w:pPr>
    </w:p>
    <w:p w:rsidR="62463F0E" w:rsidP="62463F0E" w:rsidRDefault="62463F0E" w14:paraId="4A4F9B99" w14:textId="3A4F1019">
      <w:pPr>
        <w:pStyle w:val="Normal"/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73763"/>
          <w:sz w:val="28"/>
          <w:szCs w:val="28"/>
          <w:u w:val="none"/>
          <w:rtl w:val="1"/>
          <w:lang w:val="en-US"/>
        </w:rPr>
      </w:pPr>
    </w:p>
    <w:p w:rsidR="62463F0E" w:rsidP="62463F0E" w:rsidRDefault="62463F0E" w14:paraId="2F012E0F" w14:textId="238D2442">
      <w:pPr>
        <w:pStyle w:val="Normal"/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73763"/>
          <w:sz w:val="28"/>
          <w:szCs w:val="28"/>
          <w:u w:val="none"/>
          <w:rtl w:val="1"/>
          <w:lang w:val="en-US"/>
        </w:rPr>
      </w:pPr>
    </w:p>
    <w:p w:rsidR="62463F0E" w:rsidP="62463F0E" w:rsidRDefault="62463F0E" w14:paraId="6383DF0D" w14:textId="443FB652">
      <w:pPr>
        <w:pStyle w:val="Normal"/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73763"/>
          <w:sz w:val="28"/>
          <w:szCs w:val="28"/>
          <w:u w:val="none"/>
          <w:rtl w:val="1"/>
          <w:lang w:val="en-US"/>
        </w:rPr>
      </w:pPr>
    </w:p>
    <w:p w:rsidR="62463F0E" w:rsidP="62463F0E" w:rsidRDefault="62463F0E" w14:paraId="31286766" w14:textId="70B86B81">
      <w:pPr>
        <w:pStyle w:val="Normal"/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73763"/>
          <w:sz w:val="28"/>
          <w:szCs w:val="28"/>
          <w:u w:val="none"/>
          <w:rtl w:val="1"/>
          <w:lang w:val="en-US"/>
        </w:rPr>
      </w:pPr>
    </w:p>
    <w:p w:rsidR="51BDFD7A" w:rsidP="51BDFD7A" w:rsidRDefault="51BDFD7A" w14:paraId="7B754C3D" w14:textId="2DB9078B">
      <w:pPr>
        <w:pStyle w:val="Normal"/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4471C4"/>
          <w:sz w:val="28"/>
          <w:szCs w:val="28"/>
          <w:u w:val="none"/>
          <w:rtl w:val="1"/>
          <w:lang w:val="en-US"/>
        </w:rPr>
      </w:pPr>
    </w:p>
    <w:p w:rsidR="618FAAD9" w:rsidP="62463F0E" w:rsidRDefault="618FAAD9" w14:paraId="12985589" w14:textId="0B2D76F1">
      <w:pPr>
        <w:pStyle w:val="Normal"/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4472C4" w:themeColor="accent1" w:themeTint="FF" w:themeShade="FF"/>
          <w:sz w:val="28"/>
          <w:szCs w:val="28"/>
          <w:u w:val="none"/>
          <w:rtl w:val="1"/>
          <w:lang w:val="en-US"/>
        </w:rPr>
      </w:pPr>
      <w:r w:rsidRPr="62463F0E" w:rsidR="618FAAD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4472C4" w:themeColor="accent1" w:themeTint="FF" w:themeShade="FF"/>
          <w:sz w:val="28"/>
          <w:szCs w:val="28"/>
          <w:u w:val="none"/>
          <w:rtl w:val="1"/>
          <w:lang w:val="en-US"/>
        </w:rPr>
        <w:t>תפקיד</w:t>
      </w:r>
      <w:r w:rsidRPr="62463F0E" w:rsidR="618FAAD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4472C4" w:themeColor="accent1" w:themeTint="FF" w:themeShade="FF"/>
          <w:sz w:val="28"/>
          <w:szCs w:val="28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4472C4" w:themeColor="accent1" w:themeTint="FF" w:themeShade="FF"/>
          <w:sz w:val="28"/>
          <w:szCs w:val="28"/>
          <w:u w:val="none"/>
          <w:rtl w:val="1"/>
          <w:lang w:val="en-US"/>
        </w:rPr>
        <w:t>המורה</w:t>
      </w:r>
      <w:r w:rsidRPr="62463F0E" w:rsidR="618FAAD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4472C4" w:themeColor="accent1" w:themeTint="FF" w:themeShade="FF"/>
          <w:sz w:val="28"/>
          <w:szCs w:val="28"/>
          <w:u w:val="none"/>
          <w:rtl w:val="1"/>
          <w:lang w:val="en-US"/>
        </w:rPr>
        <w:t xml:space="preserve">: </w:t>
      </w:r>
      <w:r w:rsidRPr="62463F0E" w:rsidR="618FAAD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4472C4" w:themeColor="accent1" w:themeTint="FF" w:themeShade="FF"/>
          <w:sz w:val="28"/>
          <w:szCs w:val="28"/>
          <w:u w:val="none"/>
          <w:rtl w:val="1"/>
          <w:lang w:val="en-US"/>
        </w:rPr>
        <w:t>תכנון</w:t>
      </w:r>
      <w:r w:rsidRPr="62463F0E" w:rsidR="618FAAD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4472C4" w:themeColor="accent1" w:themeTint="FF" w:themeShade="FF"/>
          <w:sz w:val="28"/>
          <w:szCs w:val="28"/>
          <w:u w:val="none"/>
          <w:rtl w:val="1"/>
          <w:lang w:val="en-US"/>
        </w:rPr>
        <w:t xml:space="preserve"> </w:t>
      </w:r>
      <w:r w:rsidRPr="62463F0E" w:rsidR="41BD680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4472C4" w:themeColor="accent1" w:themeTint="FF" w:themeShade="FF"/>
          <w:sz w:val="28"/>
          <w:szCs w:val="28"/>
          <w:u w:val="none"/>
          <w:rtl w:val="1"/>
          <w:lang w:val="en-US"/>
        </w:rPr>
        <w:t>תהליכי</w:t>
      </w:r>
      <w:r w:rsidRPr="62463F0E" w:rsidR="41BD680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4472C4" w:themeColor="accent1" w:themeTint="FF" w:themeShade="FF"/>
          <w:sz w:val="28"/>
          <w:szCs w:val="28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4472C4" w:themeColor="accent1" w:themeTint="FF" w:themeShade="FF"/>
          <w:sz w:val="28"/>
          <w:szCs w:val="28"/>
          <w:u w:val="none"/>
          <w:rtl w:val="1"/>
          <w:lang w:val="en-US"/>
        </w:rPr>
        <w:t>הוראה-למידה-הערכה</w:t>
      </w:r>
      <w:r w:rsidRPr="62463F0E" w:rsidR="618FAAD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4472C4" w:themeColor="accent1" w:themeTint="FF" w:themeShade="FF"/>
          <w:sz w:val="28"/>
          <w:szCs w:val="28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4472C4" w:themeColor="accent1" w:themeTint="FF" w:themeShade="FF"/>
          <w:sz w:val="28"/>
          <w:szCs w:val="28"/>
          <w:u w:val="none"/>
          <w:rtl w:val="1"/>
          <w:lang w:val="en-US"/>
        </w:rPr>
        <w:t>ובחירת</w:t>
      </w:r>
      <w:r w:rsidRPr="62463F0E" w:rsidR="618FAAD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4472C4" w:themeColor="accent1" w:themeTint="FF" w:themeShade="FF"/>
          <w:sz w:val="28"/>
          <w:szCs w:val="28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4472C4" w:themeColor="accent1" w:themeTint="FF" w:themeShade="FF"/>
          <w:sz w:val="28"/>
          <w:szCs w:val="28"/>
          <w:u w:val="none"/>
          <w:rtl w:val="1"/>
          <w:lang w:val="en-US"/>
        </w:rPr>
        <w:t>חומרים</w:t>
      </w:r>
    </w:p>
    <w:p w:rsidR="62463F0E" w:rsidP="62463F0E" w:rsidRDefault="62463F0E" w14:paraId="10C5710D" w14:textId="37FCC7C7">
      <w:pPr>
        <w:pStyle w:val="Normal"/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4472C4" w:themeColor="accent1" w:themeTint="FF" w:themeShade="FF"/>
          <w:sz w:val="28"/>
          <w:szCs w:val="28"/>
          <w:u w:val="none"/>
          <w:rtl w:val="1"/>
          <w:lang w:val="en-US"/>
        </w:rPr>
      </w:pPr>
    </w:p>
    <w:p w:rsidR="64581B60" w:rsidP="62463F0E" w:rsidRDefault="64581B60" w14:paraId="3B6C29FD" w14:textId="4717BDDB">
      <w:p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4472C4" w:themeColor="accent1" w:themeTint="FF" w:themeShade="FF"/>
          <w:sz w:val="28"/>
          <w:szCs w:val="28"/>
          <w:u w:val="none"/>
          <w:rtl w:val="1"/>
          <w:lang w:val="en-US"/>
        </w:rPr>
      </w:pPr>
      <w:r w:rsidRPr="62463F0E" w:rsidR="64581B6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הוראה-למידה</w:t>
      </w:r>
      <w:r w:rsidRPr="62463F0E" w:rsidR="64581B6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4581B6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מיטבית</w:t>
      </w:r>
      <w:r w:rsidRPr="62463F0E" w:rsidR="64581B6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62463F0E" w:rsidR="64581B6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מתאפיינת</w:t>
      </w:r>
      <w:r w:rsidRPr="62463F0E" w:rsidR="64581B6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ב:</w:t>
      </w:r>
      <w:r>
        <w:tab/>
      </w:r>
    </w:p>
    <w:p xmlns:wp14="http://schemas.microsoft.com/office/word/2010/wordml" w:rsidP="51BDFD7A" wp14:paraId="6076EEA7" wp14:textId="310A4B41">
      <w:pPr>
        <w:pStyle w:val="ListParagraph"/>
        <w:numPr>
          <w:ilvl w:val="0"/>
          <w:numId w:val="5"/>
        </w:numPr>
        <w:bidi w:val="1"/>
        <w:spacing w:before="0" w:beforeAutospacing="off" w:after="0" w:afterAutospacing="off"/>
        <w:ind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עברית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בעברית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-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יצירת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סביבת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למידה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עברית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בדומה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לרכישת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שפה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ראשונה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תוך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שימוש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מושכל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ושיטתי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בשפת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האם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>Translanguaging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>)</w:t>
      </w:r>
    </w:p>
    <w:p xmlns:wp14="http://schemas.microsoft.com/office/word/2010/wordml" w:rsidP="470E05AB" wp14:paraId="667AD0BA" wp14:textId="0F1FBE07">
      <w:pPr>
        <w:pStyle w:val="ListParagraph"/>
        <w:numPr>
          <w:ilvl w:val="0"/>
          <w:numId w:val="5"/>
        </w:num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תכנון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מהסוף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להתחלה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>Backward Design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) -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תכנון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התוצאה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הרצויה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מטרות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),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עדויות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להתקדמות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הערכה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),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וחוויות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הלמידה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פעילויות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וחומרים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)  </w:t>
      </w:r>
    </w:p>
    <w:p xmlns:wp14="http://schemas.microsoft.com/office/word/2010/wordml" w:rsidP="51BDFD7A" wp14:paraId="1E1283AC" wp14:textId="5EBF4BB0">
      <w:pPr>
        <w:pStyle w:val="ListParagraph"/>
        <w:numPr>
          <w:ilvl w:val="0"/>
          <w:numId w:val="5"/>
        </w:num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חשיפה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לטקסטים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אותנטיים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מן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המקור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ומעובדים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)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המייצגים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1D2C6EC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סוגיות</w:t>
      </w:r>
      <w:r w:rsidRPr="51BDFD7A" w:rsidR="1D2C6EC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ו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פרספקטיבות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שונות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בתרבות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ובחברה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היהודית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והישראלית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</w:p>
    <w:p xmlns:wp14="http://schemas.microsoft.com/office/word/2010/wordml" w:rsidP="470E05AB" wp14:paraId="481848FF" wp14:textId="760B754B">
      <w:pPr>
        <w:pStyle w:val="ListParagraph"/>
        <w:numPr>
          <w:ilvl w:val="0"/>
          <w:numId w:val="5"/>
        </w:num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חשיפה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לטקסטים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מסוגות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שונות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>Genres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)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באורכים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שונים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בהתאם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לרמת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התפקוד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של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הלומד.ת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</w:p>
    <w:p xmlns:wp14="http://schemas.microsoft.com/office/word/2010/wordml" w:rsidP="470E05AB" wp14:paraId="3AA34DCD" wp14:textId="079E8537">
      <w:pPr>
        <w:pStyle w:val="ListParagraph"/>
        <w:numPr>
          <w:ilvl w:val="0"/>
          <w:numId w:val="5"/>
        </w:num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חשיפה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לקלט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איכותי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:</w:t>
      </w:r>
    </w:p>
    <w:p xmlns:wp14="http://schemas.microsoft.com/office/word/2010/wordml" w:rsidP="470E05AB" wp14:paraId="3ED8927B" wp14:textId="0F677544">
      <w:pPr>
        <w:pStyle w:val="ListParagraph"/>
        <w:numPr>
          <w:ilvl w:val="0"/>
          <w:numId w:val="5"/>
        </w:num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קלט</w:t>
      </w:r>
    </w:p>
    <w:p xmlns:wp14="http://schemas.microsoft.com/office/word/2010/wordml" w:rsidP="470E05AB" wp14:paraId="150E7D2B" wp14:textId="100C279B">
      <w:pPr>
        <w:pStyle w:val="ListParagraph"/>
        <w:numPr>
          <w:ilvl w:val="1"/>
          <w:numId w:val="5"/>
        </w:num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מובן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>Comprehensible Input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) -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מתן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קלט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מעניין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המתאים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לגיל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הלומד.ת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לרמת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התפקוד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של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הלומד.ת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ומעט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מעבר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>i+1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)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תוך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הפעלת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כל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החושים</w:t>
      </w:r>
    </w:p>
    <w:p xmlns:wp14="http://schemas.microsoft.com/office/word/2010/wordml" w:rsidP="470E05AB" wp14:paraId="28C95EF2" wp14:textId="663AAD39">
      <w:pPr>
        <w:pStyle w:val="ListParagraph"/>
        <w:numPr>
          <w:ilvl w:val="1"/>
          <w:numId w:val="5"/>
        </w:num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קלט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משמעותי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>Compelling Input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) -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שימוש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במקורות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ותכנים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משמעותיים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ורלוונטיים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ללומד.ת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ולחברה</w:t>
      </w:r>
    </w:p>
    <w:p xmlns:wp14="http://schemas.microsoft.com/office/word/2010/wordml" w:rsidP="470E05AB" wp14:paraId="7F2AD0F6" wp14:textId="3C881ABC">
      <w:pPr>
        <w:pStyle w:val="ListParagraph"/>
        <w:numPr>
          <w:ilvl w:val="0"/>
          <w:numId w:val="5"/>
        </w:num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חוויות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למידה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אותנטיות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ומשמעותיות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-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פעולות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והקשרים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טבעיים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בכיתה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ומחוצה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כולל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תקשורת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עם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קהל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דובר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עברית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ילידי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לשם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מעורבות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חברתית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בעברית</w:t>
      </w:r>
    </w:p>
    <w:p xmlns:wp14="http://schemas.microsoft.com/office/word/2010/wordml" w:rsidP="470E05AB" wp14:paraId="36743EA7" wp14:textId="2DDC381E">
      <w:pPr>
        <w:pStyle w:val="ListParagraph"/>
        <w:numPr>
          <w:ilvl w:val="0"/>
          <w:numId w:val="5"/>
        </w:num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הפעלה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של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ידע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קודם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ידע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לשוני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תוכני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תרבותי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ערכי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רטורי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וכו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')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אקדמי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ואישי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הרלוונטי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כתשתית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ללימוד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הנושא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החדש</w:t>
      </w:r>
    </w:p>
    <w:p xmlns:wp14="http://schemas.microsoft.com/office/word/2010/wordml" w:rsidP="470E05AB" wp14:paraId="0EE4F8CF" wp14:textId="2BEFE69E">
      <w:pPr>
        <w:pStyle w:val="ListParagraph"/>
        <w:numPr>
          <w:ilvl w:val="0"/>
          <w:numId w:val="5"/>
        </w:num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הקנייה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של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ידע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נדרש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ידע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לשוני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תוכני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תרבותי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ערכי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רטורי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וכו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')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אקדמי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ואישי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הרלוונטי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כתשתית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ללימוד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הנושא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החדש</w:t>
      </w:r>
    </w:p>
    <w:p xmlns:wp14="http://schemas.microsoft.com/office/word/2010/wordml" w:rsidP="470E05AB" wp14:paraId="7DBE4912" wp14:textId="7A5ACEDF">
      <w:pPr>
        <w:pStyle w:val="ListParagraph"/>
        <w:numPr>
          <w:ilvl w:val="0"/>
          <w:numId w:val="5"/>
        </w:num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הצגת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עניין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חדש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אחד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בלבד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בזמן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נתון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לדוגמה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נושא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דקדוקי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חדש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יילמד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בעזרת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אוצר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מילים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מוכר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)</w:t>
      </w:r>
    </w:p>
    <w:p xmlns:wp14="http://schemas.microsoft.com/office/word/2010/wordml" w:rsidP="51BDFD7A" wp14:paraId="45D91A9C" wp14:textId="2A65F259">
      <w:pPr>
        <w:pStyle w:val="ListParagraph"/>
        <w:numPr>
          <w:ilvl w:val="0"/>
          <w:numId w:val="5"/>
        </w:num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הפעלה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מובנית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ומדורגת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-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מהמוכר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לחדש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מהמוחשי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למופשט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מהפעלות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סגורות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>Achievement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לדוגמה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מתחו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קו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סמנו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את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האפשרות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הנכונה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חזרו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אחרי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)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דרך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פעילויות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חצי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פתוחות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>Performance/AP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ועד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להפעלות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פתוחות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הפקה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עצמאית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בדיבור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או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בכתיבה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)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>Proficiency/P</w:t>
      </w:r>
    </w:p>
    <w:p xmlns:wp14="http://schemas.microsoft.com/office/word/2010/wordml" w:rsidP="470E05AB" wp14:paraId="6A4B1808" wp14:textId="47B30C33">
      <w:pPr>
        <w:pStyle w:val="ListParagraph"/>
        <w:numPr>
          <w:ilvl w:val="0"/>
          <w:numId w:val="5"/>
        </w:num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חזרות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ומחזוריות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-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ספירליות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בתימות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הלימודיות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המאפשרת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חזרה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משמעותית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של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פעולות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והקשרים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לדוגמה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: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בעזרת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חימומים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וחיזוקים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ושימוש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מכוון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בידע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לשוני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קודם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בשיחות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ובטקסטים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ביחידות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הבאות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)</w:t>
      </w:r>
    </w:p>
    <w:p xmlns:wp14="http://schemas.microsoft.com/office/word/2010/wordml" w:rsidP="470E05AB" wp14:paraId="34B4CB21" wp14:textId="37C8AD71">
      <w:pPr>
        <w:pStyle w:val="ListParagraph"/>
        <w:numPr>
          <w:ilvl w:val="0"/>
          <w:numId w:val="5"/>
        </w:num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"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למידה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בחברותא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" -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הוראה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דיאלוגית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בין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המורה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והתלמידים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ובין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התלמידים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לבין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עצמם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לדוגמה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: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שיח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במליאה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עבודה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בזוגות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/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בקבוצות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)</w:t>
      </w:r>
    </w:p>
    <w:p xmlns:wp14="http://schemas.microsoft.com/office/word/2010/wordml" w:rsidP="470E05AB" wp14:paraId="6C9782AC" wp14:textId="44897DEE">
      <w:pPr>
        <w:pStyle w:val="ListParagraph"/>
        <w:numPr>
          <w:ilvl w:val="0"/>
          <w:numId w:val="5"/>
        </w:num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פעילויות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לימוד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מגוונות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-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אופני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הוראה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והפעלה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שונים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הוראה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פרונטלית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עבודה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עצמאית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בכיתה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כיתה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הפוכה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הוראה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מבוססת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פרויקטים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) </w:t>
      </w:r>
    </w:p>
    <w:p xmlns:wp14="http://schemas.microsoft.com/office/word/2010/wordml" w:rsidP="470E05AB" wp14:paraId="2ED067F9" wp14:textId="12D585E2">
      <w:pPr>
        <w:pStyle w:val="ListParagraph"/>
        <w:numPr>
          <w:ilvl w:val="0"/>
          <w:numId w:val="5"/>
        </w:num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התייחסות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לשונות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הלומדים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בכל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שלב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בהוראה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ובהערכה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באמצעות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הוראה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מבדלת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הוראה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דיפרנציאלית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),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תיווך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וחלוקה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גמישה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לקבוצות</w:t>
      </w:r>
    </w:p>
    <w:p xmlns:wp14="http://schemas.microsoft.com/office/word/2010/wordml" w:rsidP="470E05AB" wp14:paraId="387E287E" wp14:textId="4A13D5F4">
      <w:pPr>
        <w:pStyle w:val="ListParagraph"/>
        <w:numPr>
          <w:ilvl w:val="0"/>
          <w:numId w:val="5"/>
        </w:num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הזדמנויות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לשיח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מטה-קוגניטיבי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על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הלמידה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למשל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רפלקציה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על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הלמידה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הוראה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ישירה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של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אסטרטגיות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למידה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ועוד</w:t>
      </w:r>
      <w:r w:rsidRPr="51BDFD7A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)</w:t>
      </w:r>
    </w:p>
    <w:p w:rsidR="117D6171" w:rsidP="117D6171" w:rsidRDefault="117D6171" w14:paraId="4F715CCA" w14:textId="62E7A052">
      <w:p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</w:pPr>
    </w:p>
    <w:p w:rsidR="62463F0E" w:rsidP="62463F0E" w:rsidRDefault="62463F0E" w14:paraId="5EFF162A" w14:textId="3CF7E8A0">
      <w:p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4472C4" w:themeColor="accent1" w:themeTint="FF" w:themeShade="FF"/>
          <w:sz w:val="28"/>
          <w:szCs w:val="28"/>
          <w:u w:val="none"/>
          <w:rtl w:val="1"/>
          <w:lang w:val="en-US"/>
        </w:rPr>
      </w:pPr>
    </w:p>
    <w:p w:rsidR="618FAAD9" w:rsidP="470E05AB" w:rsidRDefault="618FAAD9" w14:paraId="00A0344C" w14:textId="63D1D9C1">
      <w:pPr>
        <w:spacing w:before="0" w:beforeAutospacing="off" w:after="0" w:afterAutospacing="off"/>
        <w:jc w:val="righ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4471C4" w:themeColor="accent1" w:themeTint="FF" w:themeShade="FF"/>
          <w:sz w:val="28"/>
          <w:szCs w:val="28"/>
          <w:u w:val="none"/>
          <w:rtl w:val="1"/>
          <w:lang w:val="en-US"/>
        </w:rPr>
      </w:pPr>
      <w:r w:rsidRPr="470E05AB" w:rsidR="618FAAD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4471C4"/>
          <w:sz w:val="28"/>
          <w:szCs w:val="28"/>
          <w:u w:val="none"/>
          <w:rtl w:val="1"/>
          <w:lang w:val="en-US"/>
        </w:rPr>
        <w:t>תפקיד</w:t>
      </w:r>
      <w:r w:rsidRPr="470E05AB" w:rsidR="618FAAD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4471C4"/>
          <w:sz w:val="28"/>
          <w:szCs w:val="28"/>
          <w:u w:val="none"/>
          <w:rtl w:val="1"/>
          <w:lang w:val="en-US"/>
        </w:rPr>
        <w:t xml:space="preserve"> </w:t>
      </w:r>
      <w:r w:rsidRPr="470E05AB" w:rsidR="618FAAD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4471C4"/>
          <w:sz w:val="28"/>
          <w:szCs w:val="28"/>
          <w:u w:val="none"/>
          <w:rtl w:val="1"/>
          <w:lang w:val="en-US"/>
        </w:rPr>
        <w:t>הלומד.ת</w:t>
      </w:r>
    </w:p>
    <w:p w:rsidR="62463F0E" w:rsidP="62463F0E" w:rsidRDefault="62463F0E" w14:paraId="39D79BAF" w14:textId="480F7E5F">
      <w:p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</w:pPr>
    </w:p>
    <w:p w:rsidR="618FAAD9" w:rsidP="470E05AB" w:rsidRDefault="618FAAD9" w14:paraId="1B682FB5" w14:textId="22BF3F91">
      <w:pPr>
        <w:bidi w:val="1"/>
        <w:spacing w:before="0" w:beforeAutospacing="off" w:after="0" w:afterAutospacing="off"/>
        <w:jc w:val="left"/>
      </w:pPr>
      <w:r w:rsidRPr="470E05AB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בהוראה-למידה</w:t>
      </w:r>
      <w:r w:rsidRPr="470E05AB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470E05AB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מיטבית</w:t>
      </w:r>
      <w:r w:rsidRPr="470E05AB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470E05AB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הלומד.ת</w:t>
      </w:r>
      <w:r w:rsidRPr="470E05AB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:</w:t>
      </w:r>
    </w:p>
    <w:p xmlns:wp14="http://schemas.microsoft.com/office/word/2010/wordml" w:rsidP="117D6171" wp14:paraId="6684C0B6" wp14:textId="5AB7F278">
      <w:pPr>
        <w:pStyle w:val="ListParagraph"/>
        <w:numPr>
          <w:ilvl w:val="0"/>
          <w:numId w:val="6"/>
        </w:num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שותפ.ה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בהצבת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מטרות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הלמידה</w:t>
      </w:r>
    </w:p>
    <w:p xmlns:wp14="http://schemas.microsoft.com/office/word/2010/wordml" w:rsidP="117D6171" wp14:paraId="121C4B5F" wp14:textId="21809288">
      <w:pPr>
        <w:pStyle w:val="ListParagraph"/>
        <w:numPr>
          <w:ilvl w:val="0"/>
          <w:numId w:val="6"/>
        </w:num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שותפ.ה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בבחירת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חומרי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הלמידה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לדוגמה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: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הבאת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הטקסטים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הנושאים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ההקשרים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ואוצר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המילים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מחוויות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החיים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)</w:t>
      </w:r>
    </w:p>
    <w:p xmlns:wp14="http://schemas.microsoft.com/office/word/2010/wordml" w:rsidP="117D6171" wp14:paraId="68B0CA9F" wp14:textId="306FD0FD">
      <w:pPr>
        <w:pStyle w:val="ListParagraph"/>
        <w:numPr>
          <w:ilvl w:val="0"/>
          <w:numId w:val="6"/>
        </w:num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שותפ.ה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בתהליך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הלמידה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לדוגמה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: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למידה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עצמית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/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בחברותא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) </w:t>
      </w:r>
    </w:p>
    <w:p xmlns:wp14="http://schemas.microsoft.com/office/word/2010/wordml" w:rsidP="117D6171" wp14:paraId="3D820210" wp14:textId="15792F82">
      <w:pPr>
        <w:pStyle w:val="ListParagraph"/>
        <w:numPr>
          <w:ilvl w:val="0"/>
          <w:numId w:val="6"/>
        </w:num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עורכ.ת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הערכה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עצמית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ורפלקציה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באופן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שיטתי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ושוטף</w:t>
      </w:r>
    </w:p>
    <w:p xmlns:wp14="http://schemas.microsoft.com/office/word/2010/wordml" w:rsidP="117D6171" wp14:paraId="4357F6D8" wp14:textId="5994A973">
      <w:pPr>
        <w:pStyle w:val="ListParagraph"/>
        <w:numPr>
          <w:ilvl w:val="0"/>
          <w:numId w:val="6"/>
        </w:numPr>
        <w:bidi w:val="1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מקבל.ת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מהמורה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ומעמיתים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)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ונותנ.ת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משוב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מיידי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רלבנטי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ספציפי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תכוף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,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ומגוון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במהלך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הלמידה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הערכה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מעצבת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)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ובתום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תהליך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הלמידה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(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הערכה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מסכמת</w:t>
      </w:r>
      <w:r w:rsidRPr="117D6171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)</w:t>
      </w:r>
    </w:p>
    <w:p xmlns:wp14="http://schemas.microsoft.com/office/word/2010/wordml" w:rsidP="62463F0E" wp14:paraId="0968675C" wp14:textId="2A9C558A">
      <w:pPr>
        <w:pStyle w:val="ListParagraph"/>
        <w:numPr>
          <w:ilvl w:val="0"/>
          <w:numId w:val="6"/>
        </w:numPr>
        <w:bidi w:val="1"/>
        <w:spacing w:before="0" w:beforeAutospacing="off" w:after="0" w:afterAutospacing="off"/>
        <w:jc w:val="left"/>
        <w:rPr/>
      </w:pP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מעורב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בעיצוב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דרכי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ההערכה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ומחווני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>הערכה</w:t>
      </w:r>
      <w:r w:rsidRPr="62463F0E" w:rsidR="618FAAD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rtl w:val="1"/>
          <w:lang w:val="en-US"/>
        </w:rPr>
        <w:t xml:space="preserve"> </w:t>
      </w:r>
      <w:r>
        <w:br/>
      </w:r>
      <w:r>
        <w:br/>
      </w:r>
    </w:p>
    <w:p xmlns:wp14="http://schemas.microsoft.com/office/word/2010/wordml" w:rsidP="62463F0E" wp14:paraId="0100852C" wp14:textId="3F621C73">
      <w:pPr>
        <w:pStyle w:val="ListParagraph"/>
        <w:numPr>
          <w:ilvl w:val="0"/>
          <w:numId w:val="3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62463F0E" w:rsidR="63D3E93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>ACTFL.</w:t>
      </w:r>
      <w:r w:rsidRPr="62463F0E" w:rsidR="63D3E93E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 xml:space="preserve"> Guided principles for language learning</w:t>
      </w:r>
      <w:r w:rsidRPr="62463F0E" w:rsidR="63D3E93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 xml:space="preserve">. </w:t>
      </w:r>
      <w:hyperlink r:id="R32456fdad21049ba">
        <w:r w:rsidRPr="62463F0E" w:rsidR="63D3E93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https://www.actfl.org/educator-resources/guiding-principles-for-language-learning</w:t>
        </w:r>
      </w:hyperlink>
    </w:p>
    <w:p xmlns:wp14="http://schemas.microsoft.com/office/word/2010/wordml" w:rsidP="62463F0E" wp14:paraId="3C4C0492" wp14:textId="529ED641">
      <w:pPr>
        <w:pStyle w:val="ListParagraph"/>
        <w:numPr>
          <w:ilvl w:val="0"/>
          <w:numId w:val="3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62463F0E" w:rsidR="63D3E93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 xml:space="preserve">Bloom, B. S. (1984). Taxonomy of educational objectives (1956). </w:t>
      </w:r>
      <w:r w:rsidRPr="62463F0E" w:rsidR="63D3E93E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>David MacKay &amp; Co</w:t>
      </w:r>
      <w:r w:rsidRPr="62463F0E" w:rsidR="63D3E93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>.</w:t>
      </w:r>
    </w:p>
    <w:p xmlns:wp14="http://schemas.microsoft.com/office/word/2010/wordml" w:rsidP="62463F0E" wp14:paraId="3D7E81D2" wp14:textId="7EEC73EA">
      <w:pPr>
        <w:pStyle w:val="ListParagraph"/>
        <w:numPr>
          <w:ilvl w:val="0"/>
          <w:numId w:val="3"/>
        </w:numPr>
        <w:bidi w:val="0"/>
        <w:spacing w:before="0" w:beforeAutospacing="off" w:after="0" w:afterAutospacing="off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</w:pPr>
      <w:r w:rsidRPr="62463F0E" w:rsidR="63D3E93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 xml:space="preserve">Fadel, C. (2008). 21st Century Skills: How can you prepare students for the new Global Economy. </w:t>
      </w:r>
      <w:r w:rsidRPr="62463F0E" w:rsidR="63D3E93E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73763"/>
          <w:sz w:val="22"/>
          <w:szCs w:val="22"/>
          <w:u w:val="none"/>
          <w:lang w:val="en-US"/>
        </w:rPr>
        <w:t xml:space="preserve">Partnerships for 21st century skills. </w:t>
      </w:r>
      <w:hyperlink r:id="R095388fcfbfb47a8">
        <w:r w:rsidRPr="62463F0E" w:rsidR="63D3E93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n-US"/>
          </w:rPr>
          <w:t>https://www.oecd.org/site/educeri21st/40756908.pdf</w:t>
        </w:r>
      </w:hyperlink>
    </w:p>
    <w:p xmlns:wp14="http://schemas.microsoft.com/office/word/2010/wordml" w:rsidP="41D18E78" wp14:paraId="2C078E63" wp14:textId="1B682861">
      <w:pPr>
        <w:pStyle w:val="Normal"/>
        <w:bidi w:val="0"/>
        <w:jc w:val="left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113126c9f2b44729"/>
      <w:footerReference w:type="default" r:id="Re3d3e91027714c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D18E78" w:rsidTr="62463F0E" w14:paraId="22F9C801">
      <w:trPr>
        <w:trHeight w:val="300"/>
      </w:trPr>
      <w:tc>
        <w:tcPr>
          <w:tcW w:w="3120" w:type="dxa"/>
          <w:tcMar/>
        </w:tcPr>
        <w:p w:rsidR="41D18E78" w:rsidP="41D18E78" w:rsidRDefault="41D18E78" w14:paraId="5D390EEF" w14:textId="34758B9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1D18E78" w:rsidP="41D18E78" w:rsidRDefault="41D18E78" w14:paraId="4A3F995C" w14:textId="5D00023D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41D18E78" w:rsidP="41D18E78" w:rsidRDefault="41D18E78" w14:paraId="6F101887" w14:textId="0C66C2FF">
          <w:pPr>
            <w:pStyle w:val="Header"/>
            <w:bidi w:val="0"/>
            <w:ind w:right="-115"/>
            <w:jc w:val="right"/>
          </w:pPr>
        </w:p>
      </w:tc>
    </w:tr>
  </w:tbl>
  <w:p w:rsidR="41D18E78" w:rsidP="41D18E78" w:rsidRDefault="41D18E78" w14:paraId="7161C1B6" w14:textId="35F70BC7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D18E78" w:rsidTr="41D18E78" w14:paraId="73BB97E6">
      <w:trPr>
        <w:trHeight w:val="300"/>
      </w:trPr>
      <w:tc>
        <w:tcPr>
          <w:tcW w:w="3120" w:type="dxa"/>
          <w:tcMar/>
        </w:tcPr>
        <w:p w:rsidR="41D18E78" w:rsidP="41D18E78" w:rsidRDefault="41D18E78" w14:paraId="692C7993" w14:textId="0650753A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1D18E78" w:rsidP="41D18E78" w:rsidRDefault="41D18E78" w14:paraId="2487AA92" w14:textId="24EC0854">
          <w:pPr>
            <w:pStyle w:val="Header"/>
            <w:bidi w:val="0"/>
            <w:jc w:val="center"/>
          </w:pPr>
          <w:r w:rsidR="41D18E78">
            <w:drawing>
              <wp:inline wp14:editId="0C91A214" wp14:anchorId="4B1D8D0F">
                <wp:extent cx="1429808" cy="466725"/>
                <wp:effectExtent l="0" t="0" r="0" b="0"/>
                <wp:docPr id="160584539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611b5cca04249a8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9808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41D18E78" w:rsidP="41D18E78" w:rsidRDefault="41D18E78" w14:paraId="39B2DDE0" w14:textId="212ECC59">
          <w:pPr>
            <w:pStyle w:val="Header"/>
            <w:bidi w:val="0"/>
            <w:ind w:right="-115"/>
            <w:jc w:val="right"/>
          </w:pPr>
        </w:p>
      </w:tc>
    </w:tr>
  </w:tbl>
  <w:p w:rsidR="41D18E78" w:rsidP="41D18E78" w:rsidRDefault="41D18E78" w14:paraId="34080D8D" w14:textId="2A75FF9C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8c54797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xmlns:w="http://schemas.openxmlformats.org/wordprocessingml/2006/main" w:abstractNumId="5">
    <w:nsid w:val="45838eb6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80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52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324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96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68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40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612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xmlns:w="http://schemas.openxmlformats.org/wordprocessingml/2006/main" w:abstractNumId="4">
    <w:nsid w:val="7a761e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da717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2982d2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30e7cb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DB7871"/>
    <w:rsid w:val="0243C9EC"/>
    <w:rsid w:val="06C89300"/>
    <w:rsid w:val="091F73A0"/>
    <w:rsid w:val="0B3C3166"/>
    <w:rsid w:val="0C09EA9F"/>
    <w:rsid w:val="0C69DC11"/>
    <w:rsid w:val="0E940B3D"/>
    <w:rsid w:val="0EF25CE8"/>
    <w:rsid w:val="0FED443E"/>
    <w:rsid w:val="117D6171"/>
    <w:rsid w:val="11DA8079"/>
    <w:rsid w:val="12500E81"/>
    <w:rsid w:val="1C207126"/>
    <w:rsid w:val="1D2C6EC7"/>
    <w:rsid w:val="1D8EBAF5"/>
    <w:rsid w:val="22E46736"/>
    <w:rsid w:val="23D03CA3"/>
    <w:rsid w:val="24AC40C9"/>
    <w:rsid w:val="253D1C74"/>
    <w:rsid w:val="256C0D04"/>
    <w:rsid w:val="28A3ADC6"/>
    <w:rsid w:val="299F66BC"/>
    <w:rsid w:val="2C1B2B01"/>
    <w:rsid w:val="3406EB9F"/>
    <w:rsid w:val="340F96F7"/>
    <w:rsid w:val="358A1E54"/>
    <w:rsid w:val="3811C422"/>
    <w:rsid w:val="38AED51C"/>
    <w:rsid w:val="3CE53545"/>
    <w:rsid w:val="41BD6803"/>
    <w:rsid w:val="41D18E78"/>
    <w:rsid w:val="4539C1F9"/>
    <w:rsid w:val="453FEFA5"/>
    <w:rsid w:val="463AF5DF"/>
    <w:rsid w:val="4672EF2E"/>
    <w:rsid w:val="470E05AB"/>
    <w:rsid w:val="4C534BA1"/>
    <w:rsid w:val="4D959291"/>
    <w:rsid w:val="4D9F2EA3"/>
    <w:rsid w:val="4E25A3A7"/>
    <w:rsid w:val="5021BEFA"/>
    <w:rsid w:val="51A88A56"/>
    <w:rsid w:val="51BDFD7A"/>
    <w:rsid w:val="54DB7871"/>
    <w:rsid w:val="54F5301D"/>
    <w:rsid w:val="5718FE9B"/>
    <w:rsid w:val="57232EAA"/>
    <w:rsid w:val="5813A882"/>
    <w:rsid w:val="59C8A140"/>
    <w:rsid w:val="5A5F73D7"/>
    <w:rsid w:val="5C0C3EC2"/>
    <w:rsid w:val="5D971499"/>
    <w:rsid w:val="5DA80F23"/>
    <w:rsid w:val="616B34AF"/>
    <w:rsid w:val="618FAAD9"/>
    <w:rsid w:val="61CC98EE"/>
    <w:rsid w:val="62463F0E"/>
    <w:rsid w:val="63D3E93E"/>
    <w:rsid w:val="64581B60"/>
    <w:rsid w:val="661C4351"/>
    <w:rsid w:val="6BB856E5"/>
    <w:rsid w:val="731A4C66"/>
    <w:rsid w:val="74B61CC7"/>
    <w:rsid w:val="75224B00"/>
    <w:rsid w:val="7C17BF8F"/>
    <w:rsid w:val="7D36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7871"/>
  <w15:chartTrackingRefBased/>
  <w15:docId w15:val="{8607C7D5-D56C-4623-BD9D-7429FBE7F2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.xml" Id="Re3d3e91027714c84" /><Relationship Type="http://schemas.openxmlformats.org/officeDocument/2006/relationships/numbering" Target="numbering.xml" Id="Rddeba768014a4b74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eader" Target="header.xml" Id="R113126c9f2b44729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actfl.org/educator-resources/guiding-principles-for-language-learning" TargetMode="External" Id="R32456fdad21049ba" /><Relationship Type="http://schemas.openxmlformats.org/officeDocument/2006/relationships/hyperlink" Target="https://www.oecd.org/site/educeri21st/40756908.pdf" TargetMode="External" Id="R095388fcfbfb47a8" /><Relationship Type="http://schemas.openxmlformats.org/officeDocument/2006/relationships/image" Target="/media/image3.png" Id="R14be1e6cfa034bf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7611b5cca04249a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3B5480F3EE04BAAF40369E58C973A" ma:contentTypeVersion="18" ma:contentTypeDescription="Create a new document." ma:contentTypeScope="" ma:versionID="b6443e75c30de23dd5faa0a37b7ac728">
  <xsd:schema xmlns:xsd="http://www.w3.org/2001/XMLSchema" xmlns:xs="http://www.w3.org/2001/XMLSchema" xmlns:p="http://schemas.microsoft.com/office/2006/metadata/properties" xmlns:ns2="12f1c858-694c-419d-bc7a-486e9fa4d4e7" xmlns:ns3="a459a508-736d-4f88-850b-bfab0ffa5f30" targetNamespace="http://schemas.microsoft.com/office/2006/metadata/properties" ma:root="true" ma:fieldsID="91145fc7e15571d9f00f328222caee18" ns2:_="" ns3:_="">
    <xsd:import namespace="12f1c858-694c-419d-bc7a-486e9fa4d4e7"/>
    <xsd:import namespace="a459a508-736d-4f88-850b-bfab0ffa5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1c858-694c-419d-bc7a-486e9fa4d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7cde8d3-b961-4d56-af45-2e2d4a2042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Status" ma:index="23" nillable="true" ma:displayName="Status" ma:internalName="Status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9a508-736d-4f88-850b-bfab0ffa5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ca03d88-846d-4e77-8c5e-2ad2e715ff56}" ma:internalName="TaxCatchAll" ma:showField="CatchAllData" ma:web="a459a508-736d-4f88-850b-bfab0ffa5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2f1c858-694c-419d-bc7a-486e9fa4d4e7" xsi:nil="true"/>
    <TaxCatchAll xmlns="a459a508-736d-4f88-850b-bfab0ffa5f30" xsi:nil="true"/>
    <Status xmlns="12f1c858-694c-419d-bc7a-486e9fa4d4e7" xsi:nil="true"/>
    <lcf76f155ced4ddcb4097134ff3c332f xmlns="12f1c858-694c-419d-bc7a-486e9fa4d4e7">
      <Terms xmlns="http://schemas.microsoft.com/office/infopath/2007/PartnerControls"/>
    </lcf76f155ced4ddcb4097134ff3c332f>
    <SharedWithUsers xmlns="a459a508-736d-4f88-850b-bfab0ffa5f3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20D90B1-915A-48E7-9C84-1DC3DAE98D0F}"/>
</file>

<file path=customXml/itemProps2.xml><?xml version="1.0" encoding="utf-8"?>
<ds:datastoreItem xmlns:ds="http://schemas.openxmlformats.org/officeDocument/2006/customXml" ds:itemID="{7783D818-F78B-4FE5-80EF-3333386EAC06}"/>
</file>

<file path=customXml/itemProps3.xml><?xml version="1.0" encoding="utf-8"?>
<ds:datastoreItem xmlns:ds="http://schemas.openxmlformats.org/officeDocument/2006/customXml" ds:itemID="{FB436871-A8A0-4755-9F35-DC93072C13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Esty Gross</dc:creator>
  <keywords/>
  <dc:description/>
  <lastModifiedBy>Esty Gross</lastModifiedBy>
  <dcterms:created xsi:type="dcterms:W3CDTF">2023-07-21T16:10:41.0000000Z</dcterms:created>
  <dcterms:modified xsi:type="dcterms:W3CDTF">2023-07-30T20:08:36.2155332Z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0x0101001703B5480F3EE04BAAF40369E58C973A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